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695" w:rsidRDefault="00537695" w:rsidP="005376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47FC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537695" w:rsidRDefault="00537695" w:rsidP="005376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«Информатика и ИКТ для 8 класса» разработана с учетом использования на уроках ресурсов центра «Точка роста» и на основе </w:t>
      </w:r>
      <w:r w:rsidRPr="00415D31">
        <w:rPr>
          <w:rFonts w:ascii="Times New Roman" w:hAnsi="Times New Roman" w:cs="Times New Roman"/>
          <w:sz w:val="24"/>
          <w:szCs w:val="24"/>
        </w:rPr>
        <w:t xml:space="preserve">авторской программы </w:t>
      </w:r>
      <w:r>
        <w:rPr>
          <w:rFonts w:ascii="Times New Roman" w:hAnsi="Times New Roman" w:cs="Times New Roman"/>
          <w:sz w:val="24"/>
          <w:szCs w:val="24"/>
        </w:rPr>
        <w:t>Л.Л</w:t>
      </w:r>
      <w:r w:rsidRPr="00415D3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Боссова</w:t>
      </w:r>
      <w:r w:rsidRPr="00415D31">
        <w:rPr>
          <w:rFonts w:ascii="Times New Roman" w:hAnsi="Times New Roman" w:cs="Times New Roman"/>
          <w:sz w:val="24"/>
          <w:szCs w:val="24"/>
        </w:rPr>
        <w:t xml:space="preserve">, предусматривающей изучение курса информатики в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415D31">
        <w:rPr>
          <w:rFonts w:ascii="Times New Roman" w:hAnsi="Times New Roman" w:cs="Times New Roman"/>
          <w:sz w:val="24"/>
          <w:szCs w:val="24"/>
        </w:rPr>
        <w:t xml:space="preserve"> классе 1 час в неделю (34 часов в год).</w:t>
      </w:r>
      <w:r>
        <w:rPr>
          <w:rFonts w:ascii="Times New Roman" w:hAnsi="Times New Roman" w:cs="Times New Roman"/>
          <w:sz w:val="24"/>
          <w:szCs w:val="24"/>
        </w:rPr>
        <w:t xml:space="preserve"> Цели, на достижение которых направлено изучение информатики в школе, определены исходя из целей общего образования, сформулированных в концепции Федерального государственного стандарта общего образования. Они учитывают необходимость всестороннего развития личности учащихся, освоения знаний, овладения необходимыми умениями, развития познавательных интересов и творческих способностей, воспитания черт личности, ценных для каждого человека и общества в целом.</w:t>
      </w:r>
    </w:p>
    <w:p w:rsidR="00537695" w:rsidRPr="00817812" w:rsidRDefault="00537695" w:rsidP="00537695">
      <w:pPr>
        <w:spacing w:after="0" w:line="36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Планируемые результаты</w:t>
      </w:r>
    </w:p>
    <w:p w:rsidR="00537695" w:rsidRDefault="00537695" w:rsidP="005376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Сформулированные цели реализуются через достижение образовательных результатов,</w:t>
      </w:r>
    </w:p>
    <w:p w:rsidR="00537695" w:rsidRPr="00817812" w:rsidRDefault="00537695" w:rsidP="005376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7812"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</w:t>
      </w:r>
      <w:r w:rsidRPr="00817812">
        <w:rPr>
          <w:rFonts w:ascii="Times New Roman" w:hAnsi="Times New Roman" w:cs="Times New Roman"/>
          <w:sz w:val="24"/>
          <w:szCs w:val="24"/>
        </w:rPr>
        <w:t>:</w:t>
      </w:r>
    </w:p>
    <w:p w:rsidR="00537695" w:rsidRPr="006556BC" w:rsidRDefault="00537695" w:rsidP="0053769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>наличие представлений об информации как важнейшем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56BC">
        <w:rPr>
          <w:rFonts w:ascii="Times New Roman" w:hAnsi="Times New Roman" w:cs="Times New Roman"/>
          <w:sz w:val="24"/>
          <w:szCs w:val="24"/>
        </w:rPr>
        <w:t>стратегическом ресурсе развития личности, государства, общества;</w:t>
      </w:r>
    </w:p>
    <w:p w:rsidR="00537695" w:rsidRPr="006556BC" w:rsidRDefault="00537695" w:rsidP="0053769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>понимание роли информационных процессов в современном мире;</w:t>
      </w:r>
    </w:p>
    <w:p w:rsidR="00537695" w:rsidRPr="006556BC" w:rsidRDefault="00537695" w:rsidP="0053769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>владение первичными навыками анализа и критичной оценки получаемой информации;</w:t>
      </w:r>
    </w:p>
    <w:p w:rsidR="00537695" w:rsidRPr="006556BC" w:rsidRDefault="00537695" w:rsidP="0053769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>ответственное отношение к информации с учетом правовых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56BC">
        <w:rPr>
          <w:rFonts w:ascii="Times New Roman" w:hAnsi="Times New Roman" w:cs="Times New Roman"/>
          <w:sz w:val="24"/>
          <w:szCs w:val="24"/>
        </w:rPr>
        <w:t>и этических аспектов ее распространения;</w:t>
      </w:r>
    </w:p>
    <w:p w:rsidR="00537695" w:rsidRPr="006556BC" w:rsidRDefault="00537695" w:rsidP="0053769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>развитие чувства личной ответственности за качество окружающей информационной среды;</w:t>
      </w:r>
    </w:p>
    <w:p w:rsidR="00537695" w:rsidRPr="006556BC" w:rsidRDefault="00537695" w:rsidP="0053769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>способность увязать учебное содержание с собственным жизненным опытом, понять значимость подготовки в области информатики в условиях развития информационного общества;</w:t>
      </w:r>
    </w:p>
    <w:p w:rsidR="00537695" w:rsidRPr="006556BC" w:rsidRDefault="00537695" w:rsidP="0053769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>готовность к повышению своего образовательного уровня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56BC">
        <w:rPr>
          <w:rFonts w:ascii="Times New Roman" w:hAnsi="Times New Roman" w:cs="Times New Roman"/>
          <w:sz w:val="24"/>
          <w:szCs w:val="24"/>
        </w:rPr>
        <w:t>и продолжению обучения с использованием средств и методов информатики;</w:t>
      </w:r>
    </w:p>
    <w:p w:rsidR="00537695" w:rsidRPr="006556BC" w:rsidRDefault="00537695" w:rsidP="0053769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>способность и готовность к общению и сотрудничеству со сверстниками и взрослыми в процессе образовательной, общественно-полезной, учебно-исследовательской, творческой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56BC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537695" w:rsidRPr="006556BC" w:rsidRDefault="00537695" w:rsidP="0053769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>способность и готовность к принятию ценностей здорового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56BC">
        <w:rPr>
          <w:rFonts w:ascii="Times New Roman" w:hAnsi="Times New Roman" w:cs="Times New Roman"/>
          <w:sz w:val="24"/>
          <w:szCs w:val="24"/>
        </w:rPr>
        <w:t>образа жизни за счет знания основных гигиенических, эргономических и технических условий безопасной эксплуатации средств ИКТ.</w:t>
      </w:r>
    </w:p>
    <w:p w:rsidR="00537695" w:rsidRPr="006556BC" w:rsidRDefault="00537695" w:rsidP="005376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b/>
          <w:bCs/>
          <w:sz w:val="24"/>
          <w:szCs w:val="24"/>
        </w:rPr>
        <w:t>Метапредметные результаты</w:t>
      </w:r>
      <w:r w:rsidRPr="006556BC">
        <w:rPr>
          <w:rFonts w:ascii="Times New Roman" w:hAnsi="Times New Roman" w:cs="Times New Roman"/>
          <w:sz w:val="24"/>
          <w:szCs w:val="24"/>
        </w:rPr>
        <w:t>:</w:t>
      </w:r>
    </w:p>
    <w:p w:rsidR="00537695" w:rsidRPr="006556BC" w:rsidRDefault="00537695" w:rsidP="0053769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>владение общепредметными понятиями «объект», «система», «модель», «алгоритм», «исполнитель» и др.;</w:t>
      </w:r>
    </w:p>
    <w:p w:rsidR="00537695" w:rsidRPr="006556BC" w:rsidRDefault="00537695" w:rsidP="0053769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 xml:space="preserve">владение информационно-логическими умениями: определять понятия, создавать обобщения, устанавливать аналогии, классифицировать, самостоятельно выбирать основания и критерии </w:t>
      </w:r>
      <w:r w:rsidRPr="006556BC">
        <w:rPr>
          <w:rFonts w:ascii="Times New Roman" w:hAnsi="Times New Roman" w:cs="Times New Roman"/>
          <w:sz w:val="24"/>
          <w:szCs w:val="24"/>
        </w:rPr>
        <w:lastRenderedPageBreak/>
        <w:t>для классификации, устанавливать причинно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6556BC">
        <w:rPr>
          <w:rFonts w:ascii="Times New Roman" w:hAnsi="Times New Roman" w:cs="Times New Roman"/>
          <w:sz w:val="24"/>
          <w:szCs w:val="24"/>
        </w:rPr>
        <w:t>следственные связи, строить логическое рассуждение, умозаключение (индуктивное, дедуктивное и по аналогии) и делать выводы;</w:t>
      </w:r>
    </w:p>
    <w:p w:rsidR="00537695" w:rsidRPr="006556BC" w:rsidRDefault="00537695" w:rsidP="0053769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>владение умениями самостоятельно планировать пути достижения целей; соотносить свои действия с планируемыми результатами, осуществлять контроль своей деятельности, определять способы действий в рамках предложенных условий, корректировать свои действия в соответствии с изменяющейся ситуацией; оценивать правильность выполнения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56BC">
        <w:rPr>
          <w:rFonts w:ascii="Times New Roman" w:hAnsi="Times New Roman" w:cs="Times New Roman"/>
          <w:sz w:val="24"/>
          <w:szCs w:val="24"/>
        </w:rPr>
        <w:t>учебной задачи;</w:t>
      </w:r>
    </w:p>
    <w:p w:rsidR="00537695" w:rsidRPr="006556BC" w:rsidRDefault="00537695" w:rsidP="0053769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537695" w:rsidRPr="006556BC" w:rsidRDefault="00537695" w:rsidP="0053769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>владение основными универсальными умениями информационного характера, такими как: постановка и формулирование проблемы; поиск и выделение необходимой информации, применение методов информационного поиска; структурирование и визуализация информации; выбор наиболее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56BC">
        <w:rPr>
          <w:rFonts w:ascii="Times New Roman" w:hAnsi="Times New Roman" w:cs="Times New Roman"/>
          <w:sz w:val="24"/>
          <w:szCs w:val="24"/>
        </w:rPr>
        <w:t>характера;</w:t>
      </w:r>
    </w:p>
    <w:p w:rsidR="00537695" w:rsidRPr="006556BC" w:rsidRDefault="00537695" w:rsidP="0053769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>владение информационным моделированием как основным методом приобретения знаний: умение преобразовывать объект из чувственной формы в пространственно-графическую или знаково-символическую модель; умение строить разнообразные информационные структуры для описания объектов; умение «читать» таблицы, графики, диаграммы, схемы и т.</w:t>
      </w:r>
      <w:r>
        <w:rPr>
          <w:rFonts w:ascii="Times New Roman" w:hAnsi="Times New Roman" w:cs="Times New Roman"/>
          <w:sz w:val="24"/>
          <w:szCs w:val="24"/>
        </w:rPr>
        <w:t xml:space="preserve"> д., самостоятельно перекодиро</w:t>
      </w:r>
      <w:r w:rsidRPr="006556BC">
        <w:rPr>
          <w:rFonts w:ascii="Times New Roman" w:hAnsi="Times New Roman" w:cs="Times New Roman"/>
          <w:sz w:val="24"/>
          <w:szCs w:val="24"/>
        </w:rPr>
        <w:t>вать информацию из одной знаковой системы в другую; умение выбирать форму представления информации в зависимости от стоящей задачи, проверять адекватнос</w:t>
      </w:r>
      <w:r>
        <w:rPr>
          <w:rFonts w:ascii="Times New Roman" w:hAnsi="Times New Roman" w:cs="Times New Roman"/>
          <w:sz w:val="24"/>
          <w:szCs w:val="24"/>
        </w:rPr>
        <w:t>ть модели объекту и цели модели</w:t>
      </w:r>
      <w:r w:rsidRPr="006556BC">
        <w:rPr>
          <w:rFonts w:ascii="Times New Roman" w:hAnsi="Times New Roman" w:cs="Times New Roman"/>
          <w:sz w:val="24"/>
          <w:szCs w:val="24"/>
        </w:rPr>
        <w:t>рования;</w:t>
      </w:r>
    </w:p>
    <w:p w:rsidR="00537695" w:rsidRPr="006556BC" w:rsidRDefault="00537695" w:rsidP="0053769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>ИКТ-компетентность - широкий спектр умений и навыков использования средств информационных и коммуникационных технологий для сбора, хранения, преобразования и передачи различных видов информации, навыки создания личного информационного пространства (обращение с устройствами ИКТ; фиксация изображений и звуков; создание письменных сообщений; создание графических объектов; создание музыкальных и звуковых сообщений; создание, восприятие и использование гипермедиа сообщений; коммуникация и социальное взаимодействие; поиск и организация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56BC">
        <w:rPr>
          <w:rFonts w:ascii="Times New Roman" w:hAnsi="Times New Roman" w:cs="Times New Roman"/>
          <w:sz w:val="24"/>
          <w:szCs w:val="24"/>
        </w:rPr>
        <w:t>хранения информации; анализ информации).</w:t>
      </w:r>
    </w:p>
    <w:p w:rsidR="00537695" w:rsidRDefault="00537695" w:rsidP="005376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b/>
          <w:bCs/>
          <w:sz w:val="24"/>
          <w:szCs w:val="24"/>
        </w:rPr>
        <w:t>Предметные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</w:t>
      </w:r>
      <w:r w:rsidRPr="006556BC">
        <w:rPr>
          <w:rFonts w:ascii="Times New Roman" w:hAnsi="Times New Roman" w:cs="Times New Roman"/>
          <w:sz w:val="24"/>
          <w:szCs w:val="24"/>
        </w:rPr>
        <w:t>:</w:t>
      </w:r>
    </w:p>
    <w:p w:rsidR="00537695" w:rsidRPr="006556BC" w:rsidRDefault="00537695" w:rsidP="00537695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56BC">
        <w:rPr>
          <w:rFonts w:ascii="Times New Roman" w:hAnsi="Times New Roman" w:cs="Times New Roman"/>
          <w:sz w:val="24"/>
          <w:szCs w:val="24"/>
        </w:rPr>
        <w:t>устройств;</w:t>
      </w:r>
    </w:p>
    <w:p w:rsidR="00537695" w:rsidRPr="006556BC" w:rsidRDefault="00537695" w:rsidP="00537695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>формирование представления об основных изучаемых понятиях - «информация», «алгоритм», «модель» - и их свойствах;</w:t>
      </w:r>
    </w:p>
    <w:p w:rsidR="00537695" w:rsidRPr="006556BC" w:rsidRDefault="00537695" w:rsidP="00537695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lastRenderedPageBreak/>
        <w:t>развитие алгоритмического мышления, необходимого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56BC">
        <w:rPr>
          <w:rFonts w:ascii="Times New Roman" w:hAnsi="Times New Roman" w:cs="Times New Roman"/>
          <w:sz w:val="24"/>
          <w:szCs w:val="24"/>
        </w:rPr>
        <w:t>профессиональной деятельности в современном обществе;</w:t>
      </w:r>
    </w:p>
    <w:p w:rsidR="00537695" w:rsidRPr="001C5534" w:rsidRDefault="00537695" w:rsidP="00537695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5534">
        <w:rPr>
          <w:rFonts w:ascii="Times New Roman" w:hAnsi="Times New Roman" w:cs="Times New Roman"/>
          <w:sz w:val="24"/>
          <w:szCs w:val="24"/>
        </w:rPr>
        <w:t>развитие умений составлять и записывать алгоритм для конкретного исполнителя; формирование знаний об алгоритмических конструкциях, логических значениях и операциях;</w:t>
      </w:r>
    </w:p>
    <w:p w:rsidR="00537695" w:rsidRPr="001C5534" w:rsidRDefault="00537695" w:rsidP="00537695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5534">
        <w:rPr>
          <w:rFonts w:ascii="Times New Roman" w:hAnsi="Times New Roman" w:cs="Times New Roman"/>
          <w:sz w:val="24"/>
          <w:szCs w:val="24"/>
        </w:rPr>
        <w:t>знакомство с одним из языков программирования и основными алгоритмическими структурами - линейной, условной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5534">
        <w:rPr>
          <w:rFonts w:ascii="Times New Roman" w:hAnsi="Times New Roman" w:cs="Times New Roman"/>
          <w:sz w:val="24"/>
          <w:szCs w:val="24"/>
        </w:rPr>
        <w:t>и циклической;</w:t>
      </w:r>
    </w:p>
    <w:p w:rsidR="00537695" w:rsidRPr="001C5534" w:rsidRDefault="00537695" w:rsidP="00537695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5534">
        <w:rPr>
          <w:rFonts w:ascii="Times New Roman" w:hAnsi="Times New Roman" w:cs="Times New Roman"/>
          <w:sz w:val="24"/>
          <w:szCs w:val="24"/>
        </w:rPr>
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- таблицы, схемы, графики, диаграммы, с использованием соответствующих программных средств обработки данных;</w:t>
      </w:r>
    </w:p>
    <w:p w:rsidR="00537695" w:rsidRDefault="00537695" w:rsidP="00537695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5534">
        <w:rPr>
          <w:rFonts w:ascii="Times New Roman" w:hAnsi="Times New Roman" w:cs="Times New Roman"/>
          <w:sz w:val="24"/>
          <w:szCs w:val="24"/>
        </w:rPr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934E65" w:rsidRPr="001C4624" w:rsidRDefault="00934E65" w:rsidP="00934E65">
      <w:pPr>
        <w:pStyle w:val="a4"/>
        <w:autoSpaceDE w:val="0"/>
        <w:autoSpaceDN w:val="0"/>
        <w:adjustRightInd w:val="0"/>
        <w:spacing w:before="240"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4624">
        <w:rPr>
          <w:rFonts w:ascii="Times New Roman" w:hAnsi="Times New Roman" w:cs="Times New Roman"/>
          <w:b/>
          <w:sz w:val="28"/>
          <w:szCs w:val="28"/>
        </w:rPr>
        <w:t>Содержание учебного предмета</w:t>
      </w:r>
    </w:p>
    <w:p w:rsidR="00934E65" w:rsidRPr="001C4624" w:rsidRDefault="00934E65" w:rsidP="00537695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57E1">
        <w:rPr>
          <w:rFonts w:ascii="Times New Roman" w:hAnsi="Times New Roman" w:cs="Times New Roman"/>
          <w:b/>
          <w:sz w:val="24"/>
          <w:szCs w:val="24"/>
        </w:rPr>
        <w:t>Информация и информационные процессы</w:t>
      </w:r>
      <w:r w:rsidRPr="007E0901">
        <w:rPr>
          <w:rFonts w:ascii="Times New Roman" w:hAnsi="Times New Roman"/>
          <w:b/>
          <w:sz w:val="24"/>
          <w:szCs w:val="24"/>
        </w:rPr>
        <w:t xml:space="preserve"> (</w:t>
      </w:r>
      <w:r w:rsidR="00537695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E0901">
        <w:rPr>
          <w:rFonts w:ascii="Times New Roman" w:hAnsi="Times New Roman"/>
          <w:b/>
          <w:sz w:val="24"/>
          <w:szCs w:val="24"/>
        </w:rPr>
        <w:t>ч)</w:t>
      </w:r>
    </w:p>
    <w:p w:rsidR="00934E65" w:rsidRDefault="00934E65" w:rsidP="0053769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Информация в природе, обществе, технике. Информация и информационные процессы в неживой и живой природе. Человек: информация и информационные процессы. Кодирование информации с помощью знаковых систем. Знаки: форма, значение. Знаковые системы. Кодирование информации. Количество информации. Количество информации как мера уменьшения неопределенности знания. Алфавитный подход к определению количества информации.</w:t>
      </w:r>
    </w:p>
    <w:p w:rsidR="00934E65" w:rsidRPr="001C4624" w:rsidRDefault="00934E65" w:rsidP="00537695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57E1">
        <w:rPr>
          <w:rFonts w:ascii="Times New Roman" w:hAnsi="Times New Roman" w:cs="Times New Roman"/>
          <w:b/>
          <w:sz w:val="24"/>
          <w:szCs w:val="24"/>
        </w:rPr>
        <w:t>Кодирование информации</w:t>
      </w:r>
      <w:r w:rsidRPr="003E2873">
        <w:rPr>
          <w:rFonts w:ascii="Times New Roman" w:hAnsi="Times New Roman"/>
          <w:b/>
          <w:sz w:val="24"/>
          <w:szCs w:val="24"/>
        </w:rPr>
        <w:t xml:space="preserve"> (</w:t>
      </w:r>
      <w:r w:rsidR="00537695">
        <w:rPr>
          <w:rFonts w:ascii="Times New Roman" w:hAnsi="Times New Roman"/>
          <w:b/>
          <w:sz w:val="24"/>
          <w:szCs w:val="24"/>
        </w:rPr>
        <w:t>11</w:t>
      </w:r>
      <w:r>
        <w:rPr>
          <w:rFonts w:ascii="Times New Roman" w:hAnsi="Times New Roman"/>
          <w:b/>
          <w:sz w:val="24"/>
          <w:szCs w:val="24"/>
        </w:rPr>
        <w:t xml:space="preserve"> ч.</w:t>
      </w:r>
      <w:r w:rsidRPr="003E2873">
        <w:rPr>
          <w:rFonts w:ascii="Times New Roman" w:hAnsi="Times New Roman"/>
          <w:b/>
          <w:sz w:val="24"/>
          <w:szCs w:val="24"/>
        </w:rPr>
        <w:t>)</w:t>
      </w:r>
    </w:p>
    <w:p w:rsidR="00537695" w:rsidRDefault="00934E65" w:rsidP="0053769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Двоичное кодирование текстовой информации. Пространственная дискретизация. Разрешение изображения. Растровые изображения на экране монитора. Палитры цветов в системах цветопередачи </w:t>
      </w:r>
      <w:r>
        <w:rPr>
          <w:rFonts w:ascii="Times New Roman" w:hAnsi="Times New Roman" w:cs="Times New Roman"/>
          <w:sz w:val="24"/>
          <w:szCs w:val="24"/>
          <w:lang w:val="en-US"/>
        </w:rPr>
        <w:t>RGB</w:t>
      </w:r>
      <w:r w:rsidRPr="00934E6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CMYK</w:t>
      </w:r>
      <w:r w:rsidRPr="00934E6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HSB</w:t>
      </w:r>
      <w:r>
        <w:rPr>
          <w:rFonts w:ascii="Times New Roman" w:hAnsi="Times New Roman" w:cs="Times New Roman"/>
          <w:sz w:val="24"/>
          <w:szCs w:val="24"/>
        </w:rPr>
        <w:t>.</w:t>
      </w:r>
      <w:r w:rsidR="005376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Звуковая информация. Частота дискретизации. Глубина кодирования. Качество оцифрованного звука. Цифровое фото и видео.</w:t>
      </w:r>
      <w:r w:rsidR="005376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Представление числовой информации с помощью систем счисления. Арифметические операции в позиционных системах счисления. Двоичное кодирование чисел в компьютере. </w:t>
      </w:r>
    </w:p>
    <w:p w:rsidR="00537695" w:rsidRPr="001C4624" w:rsidRDefault="00537695" w:rsidP="00537695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Электронная таблицы</w:t>
      </w:r>
      <w:r w:rsidRPr="007C7AAD"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>7 ч</w:t>
      </w:r>
      <w:r w:rsidRPr="007C7AAD">
        <w:rPr>
          <w:rFonts w:ascii="Times New Roman" w:hAnsi="Times New Roman"/>
          <w:b/>
          <w:sz w:val="24"/>
          <w:szCs w:val="24"/>
        </w:rPr>
        <w:t>)</w:t>
      </w:r>
    </w:p>
    <w:p w:rsidR="00934E65" w:rsidRDefault="00934E65" w:rsidP="0053769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Электронные таблицы. Основные параметры в электронных таблиц. Основные типы и форматы данных. Относительные, абсолютные и смешанные ссылки. Встроенные функции. Диаграммы и графики в электронных таблицах.</w:t>
      </w:r>
      <w:r w:rsidR="00537695">
        <w:rPr>
          <w:rFonts w:ascii="Times New Roman" w:hAnsi="Times New Roman" w:cs="Times New Roman"/>
          <w:sz w:val="24"/>
          <w:szCs w:val="24"/>
        </w:rPr>
        <w:t xml:space="preserve"> Фильтр и сортировка</w:t>
      </w:r>
    </w:p>
    <w:p w:rsidR="00934E65" w:rsidRPr="001C4624" w:rsidRDefault="00537695" w:rsidP="00537695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Алгоритмизация в программе Кумир</w:t>
      </w:r>
      <w:r w:rsidR="00934E65" w:rsidRPr="007C7AAD"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>13</w:t>
      </w:r>
      <w:r w:rsidR="00934E65">
        <w:rPr>
          <w:rFonts w:ascii="Times New Roman" w:hAnsi="Times New Roman"/>
          <w:b/>
          <w:sz w:val="24"/>
          <w:szCs w:val="24"/>
        </w:rPr>
        <w:t xml:space="preserve"> ч</w:t>
      </w:r>
      <w:r w:rsidR="00934E65" w:rsidRPr="007C7AAD">
        <w:rPr>
          <w:rFonts w:ascii="Times New Roman" w:hAnsi="Times New Roman"/>
          <w:b/>
          <w:sz w:val="24"/>
          <w:szCs w:val="24"/>
        </w:rPr>
        <w:t>)</w:t>
      </w:r>
    </w:p>
    <w:p w:rsidR="00537695" w:rsidRDefault="00537695" w:rsidP="0053769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Алгоритм, алгоритмизация, программа, исполнитель. Команды исполнителя Чертёжник, цикл, функции, переменные. Команды исполнителя Робот.</w:t>
      </w:r>
    </w:p>
    <w:p w:rsidR="00537695" w:rsidRDefault="00537695" w:rsidP="005376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>
        <w:rPr>
          <w:rFonts w:ascii="Times New Roman" w:hAnsi="Times New Roman" w:cs="Times New Roman"/>
          <w:b/>
          <w:sz w:val="28"/>
          <w:szCs w:val="28"/>
        </w:rPr>
        <w:lastRenderedPageBreak/>
        <w:t>Тематическое планирование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63"/>
        <w:gridCol w:w="2551"/>
      </w:tblGrid>
      <w:tr w:rsidR="00537695" w:rsidTr="00BC1B1D">
        <w:tc>
          <w:tcPr>
            <w:tcW w:w="7763" w:type="dxa"/>
          </w:tcPr>
          <w:p w:rsidR="00537695" w:rsidRDefault="00537695" w:rsidP="00BC1B1D">
            <w:pPr>
              <w:pStyle w:val="a4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551" w:type="dxa"/>
          </w:tcPr>
          <w:p w:rsidR="00537695" w:rsidRDefault="00537695" w:rsidP="00BC1B1D">
            <w:pPr>
              <w:pStyle w:val="a4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537695" w:rsidTr="00BC1B1D">
        <w:tc>
          <w:tcPr>
            <w:tcW w:w="7763" w:type="dxa"/>
          </w:tcPr>
          <w:p w:rsidR="00537695" w:rsidRDefault="00537695" w:rsidP="00BC1B1D">
            <w:pPr>
              <w:pStyle w:val="a4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и информационные процессы</w:t>
            </w:r>
          </w:p>
        </w:tc>
        <w:tc>
          <w:tcPr>
            <w:tcW w:w="2551" w:type="dxa"/>
          </w:tcPr>
          <w:p w:rsidR="00537695" w:rsidRDefault="00537695" w:rsidP="00BC1B1D">
            <w:pPr>
              <w:pStyle w:val="a4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37695" w:rsidTr="00BC1B1D">
        <w:tc>
          <w:tcPr>
            <w:tcW w:w="7763" w:type="dxa"/>
          </w:tcPr>
          <w:p w:rsidR="00537695" w:rsidRDefault="00537695" w:rsidP="00BC1B1D">
            <w:pPr>
              <w:pStyle w:val="a4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Кодирование информации</w:t>
            </w:r>
          </w:p>
        </w:tc>
        <w:tc>
          <w:tcPr>
            <w:tcW w:w="2551" w:type="dxa"/>
          </w:tcPr>
          <w:p w:rsidR="00537695" w:rsidRDefault="00537695" w:rsidP="00BC1B1D">
            <w:pPr>
              <w:pStyle w:val="a4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537695" w:rsidTr="00BC1B1D">
        <w:tc>
          <w:tcPr>
            <w:tcW w:w="7763" w:type="dxa"/>
          </w:tcPr>
          <w:p w:rsidR="00537695" w:rsidRDefault="00537695" w:rsidP="00BC1B1D">
            <w:pPr>
              <w:pStyle w:val="a4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таблица</w:t>
            </w:r>
          </w:p>
        </w:tc>
        <w:tc>
          <w:tcPr>
            <w:tcW w:w="2551" w:type="dxa"/>
          </w:tcPr>
          <w:p w:rsidR="00537695" w:rsidRDefault="00537695" w:rsidP="00BC1B1D">
            <w:pPr>
              <w:pStyle w:val="a4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37695" w:rsidTr="00BC1B1D">
        <w:tc>
          <w:tcPr>
            <w:tcW w:w="7763" w:type="dxa"/>
          </w:tcPr>
          <w:p w:rsidR="00537695" w:rsidRPr="00D7443C" w:rsidRDefault="00537695" w:rsidP="00BC1B1D">
            <w:pPr>
              <w:pStyle w:val="a4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Алгоритмизация в программе Кумир</w:t>
            </w:r>
          </w:p>
        </w:tc>
        <w:tc>
          <w:tcPr>
            <w:tcW w:w="2551" w:type="dxa"/>
          </w:tcPr>
          <w:p w:rsidR="00537695" w:rsidRDefault="00537695" w:rsidP="00BC1B1D">
            <w:pPr>
              <w:pStyle w:val="a4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537695" w:rsidTr="00BC1B1D">
        <w:tc>
          <w:tcPr>
            <w:tcW w:w="7763" w:type="dxa"/>
          </w:tcPr>
          <w:p w:rsidR="00537695" w:rsidRDefault="00537695" w:rsidP="00BC1B1D">
            <w:pPr>
              <w:pStyle w:val="a4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551" w:type="dxa"/>
          </w:tcPr>
          <w:p w:rsidR="00537695" w:rsidRDefault="00537695" w:rsidP="00BC1B1D">
            <w:pPr>
              <w:pStyle w:val="a4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537695" w:rsidRDefault="00537695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:rsidR="00934E65" w:rsidRPr="00C4494F" w:rsidRDefault="00537695" w:rsidP="00537695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="00934E65" w:rsidRPr="00C4494F">
        <w:rPr>
          <w:rFonts w:ascii="Times New Roman" w:hAnsi="Times New Roman"/>
          <w:b/>
          <w:sz w:val="24"/>
          <w:szCs w:val="24"/>
        </w:rPr>
        <w:lastRenderedPageBreak/>
        <w:t>Календарно-тематическое планирование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5386"/>
        <w:gridCol w:w="851"/>
        <w:gridCol w:w="850"/>
        <w:gridCol w:w="1276"/>
        <w:gridCol w:w="1360"/>
      </w:tblGrid>
      <w:tr w:rsidR="00934E65" w:rsidTr="00121D5B">
        <w:trPr>
          <w:trHeight w:val="20"/>
        </w:trPr>
        <w:tc>
          <w:tcPr>
            <w:tcW w:w="959" w:type="dxa"/>
            <w:vMerge w:val="restart"/>
            <w:vAlign w:val="center"/>
          </w:tcPr>
          <w:p w:rsidR="00934E65" w:rsidRPr="00FD3569" w:rsidRDefault="00934E65" w:rsidP="00934E6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3569">
              <w:rPr>
                <w:rFonts w:ascii="Times New Roman" w:hAnsi="Times New Roman"/>
                <w:sz w:val="20"/>
                <w:szCs w:val="20"/>
              </w:rPr>
              <w:t>№Урока</w:t>
            </w:r>
          </w:p>
        </w:tc>
        <w:tc>
          <w:tcPr>
            <w:tcW w:w="5386" w:type="dxa"/>
            <w:vMerge w:val="restart"/>
            <w:vAlign w:val="center"/>
          </w:tcPr>
          <w:p w:rsidR="00934E65" w:rsidRPr="00FD3569" w:rsidRDefault="00934E65" w:rsidP="00934E6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3569">
              <w:rPr>
                <w:rFonts w:ascii="Times New Roman" w:hAnsi="Times New Roman"/>
                <w:sz w:val="20"/>
                <w:szCs w:val="20"/>
              </w:rPr>
              <w:t>Тема урока</w:t>
            </w:r>
          </w:p>
        </w:tc>
        <w:tc>
          <w:tcPr>
            <w:tcW w:w="851" w:type="dxa"/>
            <w:vMerge w:val="restart"/>
            <w:vAlign w:val="center"/>
          </w:tcPr>
          <w:p w:rsidR="00934E65" w:rsidRPr="00FD3569" w:rsidRDefault="00934E65" w:rsidP="00934E6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3569">
              <w:rPr>
                <w:rFonts w:ascii="Times New Roman" w:hAnsi="Times New Roman"/>
                <w:sz w:val="20"/>
                <w:szCs w:val="20"/>
              </w:rPr>
              <w:t>Кол-во часов</w:t>
            </w:r>
          </w:p>
        </w:tc>
        <w:tc>
          <w:tcPr>
            <w:tcW w:w="2126" w:type="dxa"/>
            <w:gridSpan w:val="2"/>
            <w:vAlign w:val="center"/>
          </w:tcPr>
          <w:p w:rsidR="00934E65" w:rsidRPr="00FD3569" w:rsidRDefault="00934E65" w:rsidP="00934E6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3569">
              <w:rPr>
                <w:rFonts w:ascii="Times New Roman" w:hAnsi="Times New Roman"/>
                <w:sz w:val="20"/>
                <w:szCs w:val="20"/>
              </w:rPr>
              <w:t>Дата</w:t>
            </w:r>
          </w:p>
        </w:tc>
        <w:tc>
          <w:tcPr>
            <w:tcW w:w="1360" w:type="dxa"/>
            <w:vMerge w:val="restart"/>
            <w:vAlign w:val="center"/>
          </w:tcPr>
          <w:p w:rsidR="00934E65" w:rsidRPr="00FD3569" w:rsidRDefault="00934E65" w:rsidP="00934E6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3569">
              <w:rPr>
                <w:rFonts w:ascii="Times New Roman" w:hAnsi="Times New Roman"/>
                <w:sz w:val="20"/>
                <w:szCs w:val="20"/>
              </w:rPr>
              <w:t>Примечание</w:t>
            </w:r>
          </w:p>
        </w:tc>
      </w:tr>
      <w:tr w:rsidR="00934E65" w:rsidTr="00121D5B">
        <w:trPr>
          <w:trHeight w:val="20"/>
        </w:trPr>
        <w:tc>
          <w:tcPr>
            <w:tcW w:w="959" w:type="dxa"/>
            <w:vMerge/>
            <w:vAlign w:val="center"/>
          </w:tcPr>
          <w:p w:rsidR="00934E65" w:rsidRDefault="00934E65" w:rsidP="00934E6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  <w:vMerge/>
            <w:vAlign w:val="center"/>
          </w:tcPr>
          <w:p w:rsidR="00934E65" w:rsidRDefault="00934E65" w:rsidP="00934E6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934E65" w:rsidRDefault="00934E65" w:rsidP="00934E6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934E65" w:rsidRPr="00FD3569" w:rsidRDefault="00934E65" w:rsidP="00934E6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3569">
              <w:rPr>
                <w:rFonts w:ascii="Times New Roman" w:hAnsi="Times New Roman"/>
                <w:sz w:val="20"/>
                <w:szCs w:val="20"/>
              </w:rPr>
              <w:t>По плану</w:t>
            </w:r>
          </w:p>
        </w:tc>
        <w:tc>
          <w:tcPr>
            <w:tcW w:w="1276" w:type="dxa"/>
            <w:vAlign w:val="center"/>
          </w:tcPr>
          <w:p w:rsidR="00934E65" w:rsidRPr="00FD3569" w:rsidRDefault="00934E65" w:rsidP="00934E6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3569">
              <w:rPr>
                <w:rFonts w:ascii="Times New Roman" w:hAnsi="Times New Roman"/>
                <w:sz w:val="20"/>
                <w:szCs w:val="20"/>
              </w:rPr>
              <w:t>Фактически</w:t>
            </w:r>
          </w:p>
        </w:tc>
        <w:tc>
          <w:tcPr>
            <w:tcW w:w="1360" w:type="dxa"/>
            <w:vMerge/>
            <w:vAlign w:val="center"/>
          </w:tcPr>
          <w:p w:rsidR="00934E65" w:rsidRDefault="00934E65" w:rsidP="00934E6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34E65" w:rsidTr="00121D5B">
        <w:trPr>
          <w:trHeight w:val="20"/>
        </w:trPr>
        <w:tc>
          <w:tcPr>
            <w:tcW w:w="10682" w:type="dxa"/>
            <w:gridSpan w:val="6"/>
            <w:vAlign w:val="center"/>
          </w:tcPr>
          <w:p w:rsidR="00934E65" w:rsidRPr="007E0901" w:rsidRDefault="00934E65" w:rsidP="00934E65">
            <w:pPr>
              <w:pStyle w:val="a4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Информаци</w:t>
            </w:r>
            <w:r w:rsidRPr="007E0901">
              <w:rPr>
                <w:rFonts w:ascii="Times New Roman" w:hAnsi="Times New Roman"/>
                <w:b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и информационные процессы</w:t>
            </w:r>
            <w:r w:rsidRPr="007E0901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 w:rsidR="0053769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7E0901"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</w:tc>
      </w:tr>
      <w:tr w:rsidR="00934E65" w:rsidTr="00121D5B">
        <w:trPr>
          <w:trHeight w:val="20"/>
        </w:trPr>
        <w:tc>
          <w:tcPr>
            <w:tcW w:w="959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  <w:vAlign w:val="center"/>
          </w:tcPr>
          <w:p w:rsidR="00934E65" w:rsidRPr="003E2873" w:rsidRDefault="00934E65" w:rsidP="00934E6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E2873">
              <w:rPr>
                <w:rFonts w:ascii="Times New Roman" w:hAnsi="Times New Roman"/>
                <w:sz w:val="24"/>
                <w:szCs w:val="24"/>
              </w:rPr>
              <w:t xml:space="preserve">Инструктаж по ТБ. </w:t>
            </w:r>
            <w:r>
              <w:rPr>
                <w:rFonts w:ascii="Times New Roman" w:hAnsi="Times New Roman"/>
                <w:sz w:val="24"/>
                <w:szCs w:val="24"/>
              </w:rPr>
              <w:t>Информация в природе, обществе, технике</w:t>
            </w:r>
          </w:p>
        </w:tc>
        <w:tc>
          <w:tcPr>
            <w:tcW w:w="851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34E65" w:rsidRPr="003E2873" w:rsidRDefault="001E4E2F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Используется ресурс «точки роста»</w:t>
            </w:r>
          </w:p>
        </w:tc>
      </w:tr>
      <w:tr w:rsidR="00934E65" w:rsidTr="00121D5B">
        <w:trPr>
          <w:trHeight w:val="20"/>
        </w:trPr>
        <w:tc>
          <w:tcPr>
            <w:tcW w:w="959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86" w:type="dxa"/>
            <w:vAlign w:val="center"/>
          </w:tcPr>
          <w:p w:rsidR="00934E65" w:rsidRPr="003E2873" w:rsidRDefault="00934E65" w:rsidP="00934E6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Кодирование информации с помощью знаковых систем</w:t>
            </w:r>
          </w:p>
        </w:tc>
        <w:tc>
          <w:tcPr>
            <w:tcW w:w="851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4E65" w:rsidTr="00121D5B">
        <w:trPr>
          <w:trHeight w:val="20"/>
        </w:trPr>
        <w:tc>
          <w:tcPr>
            <w:tcW w:w="959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7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86" w:type="dxa"/>
            <w:vAlign w:val="center"/>
          </w:tcPr>
          <w:p w:rsidR="00934E65" w:rsidRPr="003E2873" w:rsidRDefault="00934E65" w:rsidP="00934E6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информации</w:t>
            </w:r>
          </w:p>
        </w:tc>
        <w:tc>
          <w:tcPr>
            <w:tcW w:w="851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4E65" w:rsidTr="00121D5B">
        <w:trPr>
          <w:trHeight w:val="20"/>
        </w:trPr>
        <w:tc>
          <w:tcPr>
            <w:tcW w:w="10682" w:type="dxa"/>
            <w:gridSpan w:val="6"/>
            <w:vAlign w:val="center"/>
          </w:tcPr>
          <w:p w:rsidR="00934E65" w:rsidRPr="00C95549" w:rsidRDefault="00934E65" w:rsidP="00537695">
            <w:pPr>
              <w:pStyle w:val="a4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 Кодирование информации</w:t>
            </w:r>
            <w:r w:rsidRPr="00C95549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 w:rsidR="00537695">
              <w:rPr>
                <w:rFonts w:ascii="Times New Roman" w:hAnsi="Times New Roman"/>
                <w:b/>
                <w:sz w:val="24"/>
                <w:szCs w:val="24"/>
              </w:rPr>
              <w:t xml:space="preserve">11 </w:t>
            </w:r>
            <w:r w:rsidRPr="00C95549">
              <w:rPr>
                <w:rFonts w:ascii="Times New Roman" w:hAnsi="Times New Roman"/>
                <w:b/>
                <w:sz w:val="24"/>
                <w:szCs w:val="24"/>
              </w:rPr>
              <w:t>ч)</w:t>
            </w:r>
          </w:p>
        </w:tc>
      </w:tr>
      <w:tr w:rsidR="00934E65" w:rsidTr="00121D5B">
        <w:trPr>
          <w:trHeight w:val="20"/>
        </w:trPr>
        <w:tc>
          <w:tcPr>
            <w:tcW w:w="959" w:type="dxa"/>
            <w:vAlign w:val="center"/>
          </w:tcPr>
          <w:p w:rsidR="00934E65" w:rsidRPr="003E2873" w:rsidRDefault="0053769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86" w:type="dxa"/>
            <w:vAlign w:val="center"/>
          </w:tcPr>
          <w:p w:rsidR="00934E65" w:rsidRPr="003E2873" w:rsidRDefault="00934E65" w:rsidP="00934E6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Кодирование текстовой информации</w:t>
            </w:r>
          </w:p>
        </w:tc>
        <w:tc>
          <w:tcPr>
            <w:tcW w:w="851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4E65" w:rsidTr="00121D5B">
        <w:trPr>
          <w:trHeight w:val="20"/>
        </w:trPr>
        <w:tc>
          <w:tcPr>
            <w:tcW w:w="959" w:type="dxa"/>
            <w:vAlign w:val="center"/>
          </w:tcPr>
          <w:p w:rsidR="00934E65" w:rsidRPr="003E2873" w:rsidRDefault="0053769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386" w:type="dxa"/>
            <w:vAlign w:val="center"/>
          </w:tcPr>
          <w:p w:rsidR="00934E65" w:rsidRPr="003E2873" w:rsidRDefault="00934E65" w:rsidP="00934E6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Кодирование графической информации</w:t>
            </w:r>
          </w:p>
        </w:tc>
        <w:tc>
          <w:tcPr>
            <w:tcW w:w="851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4E65" w:rsidTr="00121D5B">
        <w:trPr>
          <w:trHeight w:val="20"/>
        </w:trPr>
        <w:tc>
          <w:tcPr>
            <w:tcW w:w="959" w:type="dxa"/>
            <w:vAlign w:val="center"/>
          </w:tcPr>
          <w:p w:rsidR="00934E65" w:rsidRPr="003E2873" w:rsidRDefault="0053769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386" w:type="dxa"/>
            <w:vAlign w:val="center"/>
          </w:tcPr>
          <w:p w:rsidR="00934E65" w:rsidRPr="003E2873" w:rsidRDefault="00934E65" w:rsidP="006C05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Кодирование и обработка звуковой информации. </w:t>
            </w:r>
            <w:r w:rsidR="001E4E2F">
              <w:rPr>
                <w:rFonts w:ascii="Times New Roman" w:hAnsi="Times New Roman"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hAnsi="Times New Roman"/>
                <w:sz w:val="24"/>
                <w:szCs w:val="24"/>
              </w:rPr>
              <w:t>«Кодирование и обработка звуковой информации»</w:t>
            </w:r>
          </w:p>
        </w:tc>
        <w:tc>
          <w:tcPr>
            <w:tcW w:w="851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34E65" w:rsidRDefault="001E4E2F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Используется ресурс «точки роста»</w:t>
            </w:r>
          </w:p>
        </w:tc>
      </w:tr>
      <w:tr w:rsidR="00934E65" w:rsidTr="00121D5B">
        <w:trPr>
          <w:trHeight w:val="20"/>
        </w:trPr>
        <w:tc>
          <w:tcPr>
            <w:tcW w:w="959" w:type="dxa"/>
            <w:vAlign w:val="center"/>
          </w:tcPr>
          <w:p w:rsidR="00934E65" w:rsidRPr="003E2873" w:rsidRDefault="0053769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386" w:type="dxa"/>
            <w:vAlign w:val="center"/>
          </w:tcPr>
          <w:p w:rsidR="00934E65" w:rsidRPr="003E2873" w:rsidRDefault="00934E65" w:rsidP="00934E6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Цифровые фото и </w:t>
            </w:r>
            <w:r w:rsidR="00537695">
              <w:rPr>
                <w:rFonts w:ascii="Times New Roman" w:hAnsi="Times New Roman"/>
                <w:sz w:val="24"/>
                <w:szCs w:val="24"/>
              </w:rPr>
              <w:t xml:space="preserve">видео. Практическая работа </w:t>
            </w:r>
            <w:r>
              <w:rPr>
                <w:rFonts w:ascii="Times New Roman" w:hAnsi="Times New Roman"/>
                <w:sz w:val="24"/>
                <w:szCs w:val="24"/>
              </w:rPr>
              <w:t>«Захват цифрового фото и создание слайд-шоу»</w:t>
            </w:r>
          </w:p>
        </w:tc>
        <w:tc>
          <w:tcPr>
            <w:tcW w:w="851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4E65" w:rsidTr="00121D5B">
        <w:trPr>
          <w:trHeight w:val="20"/>
        </w:trPr>
        <w:tc>
          <w:tcPr>
            <w:tcW w:w="959" w:type="dxa"/>
            <w:vAlign w:val="center"/>
          </w:tcPr>
          <w:p w:rsidR="00934E65" w:rsidRPr="003E2873" w:rsidRDefault="0053769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386" w:type="dxa"/>
            <w:vAlign w:val="center"/>
          </w:tcPr>
          <w:p w:rsidR="00934E65" w:rsidRPr="003E2873" w:rsidRDefault="006C057B" w:rsidP="00934E6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создание видео из фрагментов</w:t>
            </w:r>
          </w:p>
        </w:tc>
        <w:tc>
          <w:tcPr>
            <w:tcW w:w="851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4E65" w:rsidTr="00121D5B">
        <w:trPr>
          <w:trHeight w:val="20"/>
        </w:trPr>
        <w:tc>
          <w:tcPr>
            <w:tcW w:w="959" w:type="dxa"/>
            <w:vAlign w:val="center"/>
          </w:tcPr>
          <w:p w:rsidR="00934E65" w:rsidRPr="003E2873" w:rsidRDefault="001E4E2F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386" w:type="dxa"/>
            <w:vAlign w:val="center"/>
          </w:tcPr>
          <w:p w:rsidR="00934E65" w:rsidRPr="003E2873" w:rsidRDefault="00934E65" w:rsidP="00934E6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Кодирование числовой информации</w:t>
            </w:r>
          </w:p>
        </w:tc>
        <w:tc>
          <w:tcPr>
            <w:tcW w:w="851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4E65" w:rsidTr="00121D5B">
        <w:trPr>
          <w:trHeight w:val="20"/>
        </w:trPr>
        <w:tc>
          <w:tcPr>
            <w:tcW w:w="959" w:type="dxa"/>
            <w:vAlign w:val="center"/>
          </w:tcPr>
          <w:p w:rsidR="00934E65" w:rsidRPr="003E2873" w:rsidRDefault="001E4E2F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386" w:type="dxa"/>
            <w:vAlign w:val="center"/>
          </w:tcPr>
          <w:p w:rsidR="00934E65" w:rsidRPr="003E2873" w:rsidRDefault="001E4E2F" w:rsidP="00934E6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Перевод из десятичной системы счисления в любую</w:t>
            </w:r>
          </w:p>
        </w:tc>
        <w:tc>
          <w:tcPr>
            <w:tcW w:w="851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4E65" w:rsidTr="00121D5B">
        <w:trPr>
          <w:trHeight w:val="20"/>
        </w:trPr>
        <w:tc>
          <w:tcPr>
            <w:tcW w:w="959" w:type="dxa"/>
            <w:vAlign w:val="center"/>
          </w:tcPr>
          <w:p w:rsidR="00934E65" w:rsidRPr="003E2873" w:rsidRDefault="001E4E2F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386" w:type="dxa"/>
            <w:vAlign w:val="center"/>
          </w:tcPr>
          <w:p w:rsidR="00934E65" w:rsidRPr="003E2873" w:rsidRDefault="001E4E2F" w:rsidP="00934E6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Перевод из любой системы счисления в десятичную</w:t>
            </w:r>
          </w:p>
        </w:tc>
        <w:tc>
          <w:tcPr>
            <w:tcW w:w="851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4E65" w:rsidTr="00121D5B">
        <w:trPr>
          <w:trHeight w:val="20"/>
        </w:trPr>
        <w:tc>
          <w:tcPr>
            <w:tcW w:w="959" w:type="dxa"/>
            <w:vAlign w:val="center"/>
          </w:tcPr>
          <w:p w:rsidR="00934E65" w:rsidRPr="003E2873" w:rsidRDefault="001E4E2F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386" w:type="dxa"/>
            <w:vAlign w:val="center"/>
          </w:tcPr>
          <w:p w:rsidR="00934E65" w:rsidRPr="003E2873" w:rsidRDefault="001E4E2F" w:rsidP="00934E6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Сложение в системах счисления</w:t>
            </w:r>
          </w:p>
        </w:tc>
        <w:tc>
          <w:tcPr>
            <w:tcW w:w="851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4E65" w:rsidTr="00121D5B">
        <w:trPr>
          <w:trHeight w:val="20"/>
        </w:trPr>
        <w:tc>
          <w:tcPr>
            <w:tcW w:w="959" w:type="dxa"/>
            <w:vAlign w:val="center"/>
          </w:tcPr>
          <w:p w:rsidR="00934E65" w:rsidRPr="003E2873" w:rsidRDefault="001E4E2F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386" w:type="dxa"/>
            <w:vAlign w:val="center"/>
          </w:tcPr>
          <w:p w:rsidR="00934E65" w:rsidRPr="003E2873" w:rsidRDefault="001E4E2F" w:rsidP="00934E6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Вычитание в системах счисления</w:t>
            </w:r>
          </w:p>
        </w:tc>
        <w:tc>
          <w:tcPr>
            <w:tcW w:w="851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4E65" w:rsidTr="00121D5B">
        <w:trPr>
          <w:trHeight w:val="20"/>
        </w:trPr>
        <w:tc>
          <w:tcPr>
            <w:tcW w:w="959" w:type="dxa"/>
            <w:vAlign w:val="center"/>
          </w:tcPr>
          <w:p w:rsidR="00934E65" w:rsidRPr="003E2873" w:rsidRDefault="001E4E2F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386" w:type="dxa"/>
            <w:vAlign w:val="center"/>
          </w:tcPr>
          <w:p w:rsidR="00934E65" w:rsidRPr="003E2873" w:rsidRDefault="001E4E2F" w:rsidP="006C05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№</w:t>
            </w:r>
            <w:r w:rsidR="006C057B">
              <w:rPr>
                <w:rFonts w:ascii="Times New Roman" w:hAnsi="Times New Roman"/>
                <w:sz w:val="24"/>
                <w:szCs w:val="24"/>
              </w:rPr>
              <w:t>1 «С</w:t>
            </w:r>
            <w:r>
              <w:rPr>
                <w:rFonts w:ascii="Times New Roman" w:hAnsi="Times New Roman"/>
                <w:sz w:val="24"/>
                <w:szCs w:val="24"/>
              </w:rPr>
              <w:t>истемы счисления»</w:t>
            </w:r>
          </w:p>
        </w:tc>
        <w:tc>
          <w:tcPr>
            <w:tcW w:w="851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4E65" w:rsidTr="00121D5B">
        <w:trPr>
          <w:trHeight w:val="20"/>
        </w:trPr>
        <w:tc>
          <w:tcPr>
            <w:tcW w:w="10682" w:type="dxa"/>
            <w:gridSpan w:val="6"/>
            <w:vAlign w:val="center"/>
          </w:tcPr>
          <w:p w:rsidR="00934E65" w:rsidRPr="003E2873" w:rsidRDefault="00934E65" w:rsidP="001E4E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5. </w:t>
            </w:r>
            <w:r w:rsidR="001E4E2F">
              <w:rPr>
                <w:rFonts w:ascii="Times New Roman" w:hAnsi="Times New Roman"/>
                <w:b/>
                <w:sz w:val="24"/>
                <w:szCs w:val="24"/>
              </w:rPr>
              <w:t xml:space="preserve"> Электронная таблица (7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ч.)</w:t>
            </w:r>
          </w:p>
        </w:tc>
      </w:tr>
      <w:tr w:rsidR="00934E65" w:rsidTr="00121D5B">
        <w:trPr>
          <w:trHeight w:val="20"/>
        </w:trPr>
        <w:tc>
          <w:tcPr>
            <w:tcW w:w="959" w:type="dxa"/>
            <w:vAlign w:val="center"/>
          </w:tcPr>
          <w:p w:rsidR="00934E65" w:rsidRDefault="001E4E2F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386" w:type="dxa"/>
            <w:vAlign w:val="center"/>
          </w:tcPr>
          <w:p w:rsidR="00934E65" w:rsidRPr="003E2873" w:rsidRDefault="001E4E2F" w:rsidP="00934E6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Электронные таблицы. Знакомство с программой</w:t>
            </w:r>
          </w:p>
        </w:tc>
        <w:tc>
          <w:tcPr>
            <w:tcW w:w="851" w:type="dxa"/>
            <w:vAlign w:val="center"/>
          </w:tcPr>
          <w:p w:rsidR="00934E65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4E65" w:rsidTr="00121D5B">
        <w:trPr>
          <w:trHeight w:val="20"/>
        </w:trPr>
        <w:tc>
          <w:tcPr>
            <w:tcW w:w="959" w:type="dxa"/>
            <w:vAlign w:val="center"/>
          </w:tcPr>
          <w:p w:rsidR="00934E65" w:rsidRPr="003E2873" w:rsidRDefault="001E4E2F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386" w:type="dxa"/>
            <w:vAlign w:val="center"/>
          </w:tcPr>
          <w:p w:rsidR="001E4E2F" w:rsidRPr="003E2873" w:rsidRDefault="001E4E2F" w:rsidP="00934E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Электронные таблицы. Основные понятия</w:t>
            </w:r>
          </w:p>
        </w:tc>
        <w:tc>
          <w:tcPr>
            <w:tcW w:w="851" w:type="dxa"/>
            <w:vAlign w:val="center"/>
          </w:tcPr>
          <w:p w:rsidR="00934E65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4E65" w:rsidTr="00121D5B">
        <w:trPr>
          <w:trHeight w:val="20"/>
        </w:trPr>
        <w:tc>
          <w:tcPr>
            <w:tcW w:w="959" w:type="dxa"/>
            <w:vAlign w:val="center"/>
          </w:tcPr>
          <w:p w:rsidR="00934E65" w:rsidRPr="003E2873" w:rsidRDefault="001E4E2F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386" w:type="dxa"/>
            <w:vAlign w:val="center"/>
          </w:tcPr>
          <w:p w:rsidR="00934E65" w:rsidRPr="00110B7D" w:rsidRDefault="001E4E2F" w:rsidP="00934E6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Электронные таблицы. Работа с ссылками</w:t>
            </w:r>
          </w:p>
        </w:tc>
        <w:tc>
          <w:tcPr>
            <w:tcW w:w="851" w:type="dxa"/>
            <w:vAlign w:val="center"/>
          </w:tcPr>
          <w:p w:rsidR="00934E65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4E2F" w:rsidTr="00121D5B">
        <w:trPr>
          <w:trHeight w:val="20"/>
        </w:trPr>
        <w:tc>
          <w:tcPr>
            <w:tcW w:w="959" w:type="dxa"/>
            <w:vAlign w:val="center"/>
          </w:tcPr>
          <w:p w:rsidR="001E4E2F" w:rsidRDefault="001E4E2F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386" w:type="dxa"/>
            <w:vAlign w:val="center"/>
          </w:tcPr>
          <w:p w:rsidR="001E4E2F" w:rsidRDefault="001E4E2F" w:rsidP="00934E6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Электронные таблицы. Работа с формулами и функциями</w:t>
            </w:r>
          </w:p>
        </w:tc>
        <w:tc>
          <w:tcPr>
            <w:tcW w:w="851" w:type="dxa"/>
            <w:vAlign w:val="center"/>
          </w:tcPr>
          <w:p w:rsidR="001E4E2F" w:rsidRDefault="001E4E2F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1E4E2F" w:rsidRPr="003E2873" w:rsidRDefault="001E4E2F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E4E2F" w:rsidRPr="003E2873" w:rsidRDefault="001E4E2F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E4E2F" w:rsidRPr="003E2873" w:rsidRDefault="001E4E2F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4E2F" w:rsidTr="00121D5B">
        <w:trPr>
          <w:trHeight w:val="20"/>
        </w:trPr>
        <w:tc>
          <w:tcPr>
            <w:tcW w:w="959" w:type="dxa"/>
            <w:vAlign w:val="center"/>
          </w:tcPr>
          <w:p w:rsidR="001E4E2F" w:rsidRDefault="001E4E2F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386" w:type="dxa"/>
            <w:vAlign w:val="center"/>
          </w:tcPr>
          <w:p w:rsidR="001E4E2F" w:rsidRDefault="001E4E2F" w:rsidP="00934E6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Электронные таблицы. Сортировка и фильтр</w:t>
            </w:r>
          </w:p>
        </w:tc>
        <w:tc>
          <w:tcPr>
            <w:tcW w:w="851" w:type="dxa"/>
            <w:vAlign w:val="center"/>
          </w:tcPr>
          <w:p w:rsidR="001E4E2F" w:rsidRDefault="001E4E2F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1E4E2F" w:rsidRPr="003E2873" w:rsidRDefault="001E4E2F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E4E2F" w:rsidRPr="003E2873" w:rsidRDefault="001E4E2F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E4E2F" w:rsidRPr="003E2873" w:rsidRDefault="001E4E2F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4E2F" w:rsidTr="00121D5B">
        <w:trPr>
          <w:trHeight w:val="20"/>
        </w:trPr>
        <w:tc>
          <w:tcPr>
            <w:tcW w:w="959" w:type="dxa"/>
            <w:vAlign w:val="center"/>
          </w:tcPr>
          <w:p w:rsidR="001E4E2F" w:rsidRDefault="001E4E2F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386" w:type="dxa"/>
            <w:vAlign w:val="center"/>
          </w:tcPr>
          <w:p w:rsidR="001E4E2F" w:rsidRDefault="001E4E2F" w:rsidP="00934E6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Электронные таблицы. Создание графиков и диаграмм</w:t>
            </w:r>
          </w:p>
        </w:tc>
        <w:tc>
          <w:tcPr>
            <w:tcW w:w="851" w:type="dxa"/>
            <w:vAlign w:val="center"/>
          </w:tcPr>
          <w:p w:rsidR="001E4E2F" w:rsidRDefault="001E4E2F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1E4E2F" w:rsidRPr="003E2873" w:rsidRDefault="001E4E2F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E4E2F" w:rsidRPr="003E2873" w:rsidRDefault="001E4E2F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E4E2F" w:rsidRPr="003E2873" w:rsidRDefault="001E4E2F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4E2F" w:rsidTr="00121D5B">
        <w:trPr>
          <w:trHeight w:val="20"/>
        </w:trPr>
        <w:tc>
          <w:tcPr>
            <w:tcW w:w="959" w:type="dxa"/>
            <w:vAlign w:val="center"/>
          </w:tcPr>
          <w:p w:rsidR="001E4E2F" w:rsidRDefault="001E4E2F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386" w:type="dxa"/>
            <w:vAlign w:val="center"/>
          </w:tcPr>
          <w:p w:rsidR="001E4E2F" w:rsidRPr="001E4E2F" w:rsidRDefault="001E4E2F" w:rsidP="006C057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Контрольная работа №</w:t>
            </w:r>
            <w:r w:rsidR="006C057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Excel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851" w:type="dxa"/>
            <w:vAlign w:val="center"/>
          </w:tcPr>
          <w:p w:rsidR="001E4E2F" w:rsidRDefault="001E4E2F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1E4E2F" w:rsidRPr="003E2873" w:rsidRDefault="001E4E2F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E4E2F" w:rsidRPr="003E2873" w:rsidRDefault="001E4E2F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E4E2F" w:rsidRPr="003E2873" w:rsidRDefault="001E4E2F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4E65" w:rsidTr="00121D5B">
        <w:trPr>
          <w:trHeight w:val="20"/>
        </w:trPr>
        <w:tc>
          <w:tcPr>
            <w:tcW w:w="10682" w:type="dxa"/>
            <w:gridSpan w:val="6"/>
            <w:vAlign w:val="center"/>
          </w:tcPr>
          <w:p w:rsidR="00934E65" w:rsidRPr="003E2873" w:rsidRDefault="001E4E2F" w:rsidP="001E4E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6. Алгоритмизация в программе Кумир ( 13 </w:t>
            </w:r>
            <w:r w:rsidR="00934E65">
              <w:rPr>
                <w:rFonts w:ascii="Times New Roman" w:hAnsi="Times New Roman"/>
                <w:b/>
                <w:sz w:val="24"/>
                <w:szCs w:val="24"/>
              </w:rPr>
              <w:t>ч.)</w:t>
            </w:r>
          </w:p>
        </w:tc>
      </w:tr>
      <w:tr w:rsidR="00934E65" w:rsidTr="00121D5B">
        <w:trPr>
          <w:trHeight w:val="20"/>
        </w:trPr>
        <w:tc>
          <w:tcPr>
            <w:tcW w:w="959" w:type="dxa"/>
            <w:vAlign w:val="center"/>
          </w:tcPr>
          <w:p w:rsidR="00934E65" w:rsidRDefault="001E4E2F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386" w:type="dxa"/>
            <w:vAlign w:val="center"/>
          </w:tcPr>
          <w:p w:rsidR="00934E65" w:rsidRPr="003E2873" w:rsidRDefault="001E4E2F" w:rsidP="00934E6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E4E2F">
              <w:rPr>
                <w:rFonts w:ascii="Times New Roman" w:hAnsi="Times New Roman"/>
                <w:sz w:val="24"/>
                <w:szCs w:val="24"/>
              </w:rPr>
              <w:t>Знакомство с программой, команды (Чертежник)</w:t>
            </w:r>
          </w:p>
        </w:tc>
        <w:tc>
          <w:tcPr>
            <w:tcW w:w="851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4E65" w:rsidTr="00121D5B">
        <w:trPr>
          <w:trHeight w:val="20"/>
        </w:trPr>
        <w:tc>
          <w:tcPr>
            <w:tcW w:w="959" w:type="dxa"/>
            <w:vAlign w:val="center"/>
          </w:tcPr>
          <w:p w:rsidR="00934E65" w:rsidRDefault="001E4E2F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386" w:type="dxa"/>
            <w:vAlign w:val="center"/>
          </w:tcPr>
          <w:p w:rsidR="00934E65" w:rsidRDefault="001E4E2F" w:rsidP="00934E6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1E4E2F">
              <w:rPr>
                <w:rFonts w:ascii="Times New Roman" w:hAnsi="Times New Roman"/>
                <w:sz w:val="24"/>
                <w:szCs w:val="24"/>
              </w:rPr>
              <w:t>оздание фигур в чертежнике</w:t>
            </w:r>
          </w:p>
        </w:tc>
        <w:tc>
          <w:tcPr>
            <w:tcW w:w="851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4E65" w:rsidTr="00121D5B">
        <w:trPr>
          <w:trHeight w:val="20"/>
        </w:trPr>
        <w:tc>
          <w:tcPr>
            <w:tcW w:w="959" w:type="dxa"/>
            <w:vAlign w:val="center"/>
          </w:tcPr>
          <w:p w:rsidR="00934E65" w:rsidRPr="003E2873" w:rsidRDefault="001E4E2F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386" w:type="dxa"/>
            <w:vAlign w:val="center"/>
          </w:tcPr>
          <w:p w:rsidR="00934E65" w:rsidRPr="00621969" w:rsidRDefault="001E4E2F" w:rsidP="00934E6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E4E2F">
              <w:rPr>
                <w:rFonts w:ascii="Times New Roman" w:hAnsi="Times New Roman"/>
                <w:sz w:val="24"/>
                <w:szCs w:val="24"/>
              </w:rPr>
              <w:t>Функции в Чертежнике</w:t>
            </w:r>
          </w:p>
        </w:tc>
        <w:tc>
          <w:tcPr>
            <w:tcW w:w="851" w:type="dxa"/>
            <w:vAlign w:val="center"/>
          </w:tcPr>
          <w:p w:rsidR="00934E65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4E65" w:rsidTr="00121D5B">
        <w:trPr>
          <w:trHeight w:val="20"/>
        </w:trPr>
        <w:tc>
          <w:tcPr>
            <w:tcW w:w="959" w:type="dxa"/>
            <w:vAlign w:val="center"/>
          </w:tcPr>
          <w:p w:rsidR="00934E65" w:rsidRPr="003E2873" w:rsidRDefault="001E4E2F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386" w:type="dxa"/>
            <w:vAlign w:val="center"/>
          </w:tcPr>
          <w:p w:rsidR="00934E65" w:rsidRPr="00621969" w:rsidRDefault="001E4E2F" w:rsidP="00934E6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E4E2F">
              <w:rPr>
                <w:rFonts w:ascii="Times New Roman" w:hAnsi="Times New Roman"/>
                <w:sz w:val="24"/>
                <w:szCs w:val="24"/>
              </w:rPr>
              <w:t>Переменные в Чертежнике</w:t>
            </w:r>
          </w:p>
        </w:tc>
        <w:tc>
          <w:tcPr>
            <w:tcW w:w="851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4E65" w:rsidTr="00121D5B">
        <w:trPr>
          <w:trHeight w:val="20"/>
        </w:trPr>
        <w:tc>
          <w:tcPr>
            <w:tcW w:w="959" w:type="dxa"/>
            <w:vAlign w:val="center"/>
          </w:tcPr>
          <w:p w:rsidR="00934E65" w:rsidRDefault="001E4E2F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386" w:type="dxa"/>
            <w:vAlign w:val="center"/>
          </w:tcPr>
          <w:p w:rsidR="00934E65" w:rsidRPr="007C7AAD" w:rsidRDefault="001E4E2F" w:rsidP="00934E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4E2F">
              <w:rPr>
                <w:rFonts w:ascii="Times New Roman" w:hAnsi="Times New Roman" w:cs="Times New Roman"/>
                <w:sz w:val="24"/>
                <w:szCs w:val="24"/>
              </w:rPr>
              <w:t>Знакомство с роботом. Прохождение лабиринта</w:t>
            </w:r>
          </w:p>
        </w:tc>
        <w:tc>
          <w:tcPr>
            <w:tcW w:w="851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4E65" w:rsidTr="00121D5B">
        <w:trPr>
          <w:trHeight w:val="20"/>
        </w:trPr>
        <w:tc>
          <w:tcPr>
            <w:tcW w:w="959" w:type="dxa"/>
            <w:vAlign w:val="center"/>
          </w:tcPr>
          <w:p w:rsidR="00934E65" w:rsidRDefault="001E4E2F" w:rsidP="001E4E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5386" w:type="dxa"/>
            <w:vAlign w:val="center"/>
          </w:tcPr>
          <w:p w:rsidR="00934E65" w:rsidRPr="007C7AAD" w:rsidRDefault="001E4E2F" w:rsidP="00934E6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E4E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Условия в роботе</w:t>
            </w:r>
          </w:p>
        </w:tc>
        <w:tc>
          <w:tcPr>
            <w:tcW w:w="851" w:type="dxa"/>
            <w:vAlign w:val="center"/>
          </w:tcPr>
          <w:p w:rsidR="00934E65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4E65" w:rsidTr="00121D5B">
        <w:trPr>
          <w:trHeight w:val="20"/>
        </w:trPr>
        <w:tc>
          <w:tcPr>
            <w:tcW w:w="959" w:type="dxa"/>
            <w:vAlign w:val="center"/>
          </w:tcPr>
          <w:p w:rsidR="00934E65" w:rsidRDefault="001E4E2F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386" w:type="dxa"/>
            <w:vAlign w:val="center"/>
          </w:tcPr>
          <w:p w:rsidR="00934E65" w:rsidRPr="003E2873" w:rsidRDefault="001E4E2F" w:rsidP="00934E6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E4E2F">
              <w:rPr>
                <w:rFonts w:ascii="Times New Roman" w:hAnsi="Times New Roman"/>
                <w:sz w:val="24"/>
                <w:szCs w:val="24"/>
              </w:rPr>
              <w:t>Циклы в роботе</w:t>
            </w:r>
          </w:p>
        </w:tc>
        <w:tc>
          <w:tcPr>
            <w:tcW w:w="851" w:type="dxa"/>
            <w:vAlign w:val="center"/>
          </w:tcPr>
          <w:p w:rsidR="00934E65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34E65" w:rsidRPr="003E2873" w:rsidRDefault="00934E65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4E2F" w:rsidTr="00121D5B">
        <w:trPr>
          <w:trHeight w:val="20"/>
        </w:trPr>
        <w:tc>
          <w:tcPr>
            <w:tcW w:w="959" w:type="dxa"/>
            <w:vAlign w:val="center"/>
          </w:tcPr>
          <w:p w:rsidR="001E4E2F" w:rsidRDefault="001E4E2F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386" w:type="dxa"/>
            <w:vAlign w:val="center"/>
          </w:tcPr>
          <w:p w:rsidR="001E4E2F" w:rsidRPr="003E2873" w:rsidRDefault="001E4E2F" w:rsidP="00934E6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E4E2F">
              <w:rPr>
                <w:rFonts w:ascii="Times New Roman" w:hAnsi="Times New Roman"/>
                <w:sz w:val="24"/>
                <w:szCs w:val="24"/>
              </w:rPr>
              <w:t>Функции в Роботе</w:t>
            </w:r>
          </w:p>
        </w:tc>
        <w:tc>
          <w:tcPr>
            <w:tcW w:w="851" w:type="dxa"/>
            <w:vAlign w:val="center"/>
          </w:tcPr>
          <w:p w:rsidR="001E4E2F" w:rsidRDefault="001E4E2F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1E4E2F" w:rsidRPr="003E2873" w:rsidRDefault="001E4E2F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E4E2F" w:rsidRPr="003E2873" w:rsidRDefault="001E4E2F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E4E2F" w:rsidRPr="003E2873" w:rsidRDefault="001E4E2F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4E2F" w:rsidTr="00121D5B">
        <w:trPr>
          <w:trHeight w:val="20"/>
        </w:trPr>
        <w:tc>
          <w:tcPr>
            <w:tcW w:w="959" w:type="dxa"/>
            <w:vAlign w:val="center"/>
          </w:tcPr>
          <w:p w:rsidR="001E4E2F" w:rsidRDefault="001E4E2F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386" w:type="dxa"/>
            <w:vAlign w:val="center"/>
          </w:tcPr>
          <w:p w:rsidR="001E4E2F" w:rsidRPr="003E2873" w:rsidRDefault="006C057B" w:rsidP="00934E6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Переменные исполнителя «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Робот»</w:t>
            </w:r>
          </w:p>
        </w:tc>
        <w:tc>
          <w:tcPr>
            <w:tcW w:w="851" w:type="dxa"/>
            <w:vAlign w:val="center"/>
          </w:tcPr>
          <w:p w:rsidR="001E4E2F" w:rsidRDefault="001E4E2F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1E4E2F" w:rsidRPr="003E2873" w:rsidRDefault="001E4E2F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E4E2F" w:rsidRPr="003E2873" w:rsidRDefault="001E4E2F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E4E2F" w:rsidRPr="003E2873" w:rsidRDefault="001E4E2F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4E2F" w:rsidTr="00121D5B">
        <w:trPr>
          <w:trHeight w:val="20"/>
        </w:trPr>
        <w:tc>
          <w:tcPr>
            <w:tcW w:w="959" w:type="dxa"/>
            <w:vAlign w:val="center"/>
          </w:tcPr>
          <w:p w:rsidR="001E4E2F" w:rsidRDefault="001E4E2F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386" w:type="dxa"/>
            <w:vAlign w:val="center"/>
          </w:tcPr>
          <w:p w:rsidR="001E4E2F" w:rsidRPr="003E2873" w:rsidRDefault="001E4E2F" w:rsidP="00934E6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E4E2F">
              <w:rPr>
                <w:rFonts w:ascii="Times New Roman" w:hAnsi="Times New Roman"/>
                <w:sz w:val="24"/>
                <w:szCs w:val="24"/>
              </w:rPr>
              <w:t>Подготовка к промежуточной аттестации</w:t>
            </w:r>
          </w:p>
        </w:tc>
        <w:tc>
          <w:tcPr>
            <w:tcW w:w="851" w:type="dxa"/>
            <w:vAlign w:val="center"/>
          </w:tcPr>
          <w:p w:rsidR="001E4E2F" w:rsidRDefault="001E4E2F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1E4E2F" w:rsidRPr="003E2873" w:rsidRDefault="001E4E2F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E4E2F" w:rsidRPr="003E2873" w:rsidRDefault="001E4E2F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E4E2F" w:rsidRPr="003E2873" w:rsidRDefault="001E4E2F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4E2F" w:rsidTr="00121D5B">
        <w:trPr>
          <w:trHeight w:val="20"/>
        </w:trPr>
        <w:tc>
          <w:tcPr>
            <w:tcW w:w="959" w:type="dxa"/>
            <w:vAlign w:val="center"/>
          </w:tcPr>
          <w:p w:rsidR="001E4E2F" w:rsidRDefault="001E4E2F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386" w:type="dxa"/>
            <w:vAlign w:val="center"/>
          </w:tcPr>
          <w:p w:rsidR="001E4E2F" w:rsidRPr="003E2873" w:rsidRDefault="001E4E2F" w:rsidP="00934E6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E4E2F">
              <w:rPr>
                <w:rFonts w:ascii="Times New Roman" w:hAnsi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851" w:type="dxa"/>
            <w:vAlign w:val="center"/>
          </w:tcPr>
          <w:p w:rsidR="001E4E2F" w:rsidRDefault="001E4E2F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1E4E2F" w:rsidRPr="003E2873" w:rsidRDefault="001E4E2F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E4E2F" w:rsidRPr="003E2873" w:rsidRDefault="001E4E2F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E4E2F" w:rsidRPr="003E2873" w:rsidRDefault="001E4E2F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4E2F" w:rsidTr="00121D5B">
        <w:trPr>
          <w:trHeight w:val="20"/>
        </w:trPr>
        <w:tc>
          <w:tcPr>
            <w:tcW w:w="959" w:type="dxa"/>
            <w:vAlign w:val="center"/>
          </w:tcPr>
          <w:p w:rsidR="001E4E2F" w:rsidRDefault="001E4E2F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386" w:type="dxa"/>
            <w:vAlign w:val="center"/>
          </w:tcPr>
          <w:p w:rsidR="001E4E2F" w:rsidRPr="003E2873" w:rsidRDefault="001E4E2F" w:rsidP="00934E6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E4E2F">
              <w:rPr>
                <w:rFonts w:ascii="Times New Roman" w:hAnsi="Times New Roman"/>
                <w:sz w:val="24"/>
                <w:szCs w:val="24"/>
              </w:rPr>
              <w:t>Подведение итогов</w:t>
            </w:r>
          </w:p>
        </w:tc>
        <w:tc>
          <w:tcPr>
            <w:tcW w:w="851" w:type="dxa"/>
            <w:vAlign w:val="center"/>
          </w:tcPr>
          <w:p w:rsidR="001E4E2F" w:rsidRDefault="001E4E2F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1E4E2F" w:rsidRPr="003E2873" w:rsidRDefault="001E4E2F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E4E2F" w:rsidRPr="003E2873" w:rsidRDefault="001E4E2F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E4E2F" w:rsidRPr="003E2873" w:rsidRDefault="001E4E2F" w:rsidP="00934E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706E5" w:rsidRDefault="006C057B" w:rsidP="00934E65"/>
    <w:sectPr w:rsidR="001706E5" w:rsidSect="00EA47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A447D1"/>
    <w:multiLevelType w:val="hybridMultilevel"/>
    <w:tmpl w:val="232484AA"/>
    <w:lvl w:ilvl="0" w:tplc="0CAED1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1D2D7B"/>
    <w:multiLevelType w:val="hybridMultilevel"/>
    <w:tmpl w:val="D8A49C70"/>
    <w:lvl w:ilvl="0" w:tplc="C4E8B3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F4308A"/>
    <w:multiLevelType w:val="hybridMultilevel"/>
    <w:tmpl w:val="D4822F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E771EE"/>
    <w:multiLevelType w:val="hybridMultilevel"/>
    <w:tmpl w:val="D06089BA"/>
    <w:lvl w:ilvl="0" w:tplc="0CAED1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5AA0109"/>
    <w:multiLevelType w:val="hybridMultilevel"/>
    <w:tmpl w:val="ABF457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A1618FE"/>
    <w:multiLevelType w:val="hybridMultilevel"/>
    <w:tmpl w:val="E84AEC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1F7F4C"/>
    <w:rsid w:val="000105A1"/>
    <w:rsid w:val="001E4E2F"/>
    <w:rsid w:val="001F7F4C"/>
    <w:rsid w:val="002A2E1D"/>
    <w:rsid w:val="002D427E"/>
    <w:rsid w:val="00537695"/>
    <w:rsid w:val="006C057B"/>
    <w:rsid w:val="008C449D"/>
    <w:rsid w:val="00934E65"/>
    <w:rsid w:val="009E3157"/>
    <w:rsid w:val="00AD3516"/>
    <w:rsid w:val="00F068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9A44CA-1929-48EB-9093-0AD2A4BED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4E6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4E6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934E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6</Pages>
  <Words>1369</Words>
  <Characters>7805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8</cp:revision>
  <dcterms:created xsi:type="dcterms:W3CDTF">2018-10-02T06:23:00Z</dcterms:created>
  <dcterms:modified xsi:type="dcterms:W3CDTF">2021-08-31T03:54:00Z</dcterms:modified>
</cp:coreProperties>
</file>